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6B5" w:rsidRPr="004A05A4" w:rsidRDefault="00E766B5" w:rsidP="00E766B5">
      <w:pPr>
        <w:rPr>
          <w:rFonts w:asciiTheme="minorHAnsi" w:hAnsiTheme="minorHAnsi" w:cstheme="minorHAnsi"/>
          <w:b/>
          <w:sz w:val="52"/>
          <w:szCs w:val="52"/>
        </w:rPr>
      </w:pPr>
      <w:r w:rsidRPr="004A05A4">
        <w:rPr>
          <w:rFonts w:asciiTheme="minorHAnsi" w:hAnsiTheme="minorHAnsi" w:cstheme="minorHAnsi"/>
          <w:b/>
          <w:noProof/>
          <w:sz w:val="52"/>
          <w:szCs w:val="52"/>
          <w:lang w:eastAsia="en-GB"/>
        </w:rPr>
        <w:drawing>
          <wp:anchor distT="0" distB="0" distL="114300" distR="114300" simplePos="0" relativeHeight="251659264" behindDoc="1" locked="0" layoutInCell="1" allowOverlap="1" wp14:anchorId="1DF12A57" wp14:editId="47F20CF1">
            <wp:simplePos x="0" y="0"/>
            <wp:positionH relativeFrom="margin">
              <wp:posOffset>4225925</wp:posOffset>
            </wp:positionH>
            <wp:positionV relativeFrom="paragraph">
              <wp:posOffset>9525</wp:posOffset>
            </wp:positionV>
            <wp:extent cx="1764857" cy="1350010"/>
            <wp:effectExtent l="0" t="0" r="698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4857" cy="1350010"/>
                    </a:xfrm>
                    <a:prstGeom prst="rect">
                      <a:avLst/>
                    </a:prstGeom>
                    <a:noFill/>
                  </pic:spPr>
                </pic:pic>
              </a:graphicData>
            </a:graphic>
            <wp14:sizeRelH relativeFrom="margin">
              <wp14:pctWidth>0</wp14:pctWidth>
            </wp14:sizeRelH>
            <wp14:sizeRelV relativeFrom="margin">
              <wp14:pctHeight>0</wp14:pctHeight>
            </wp14:sizeRelV>
          </wp:anchor>
        </w:drawing>
      </w:r>
      <w:r w:rsidRPr="004A05A4">
        <w:rPr>
          <w:rFonts w:asciiTheme="minorHAnsi" w:hAnsiTheme="minorHAnsi" w:cstheme="minorHAnsi"/>
          <w:b/>
          <w:sz w:val="52"/>
          <w:szCs w:val="52"/>
        </w:rPr>
        <w:t xml:space="preserve">Careers Related Learning </w:t>
      </w:r>
    </w:p>
    <w:p w:rsidR="00E766B5" w:rsidRPr="004A05A4" w:rsidRDefault="00E766B5" w:rsidP="00E766B5">
      <w:pPr>
        <w:rPr>
          <w:rFonts w:asciiTheme="minorHAnsi" w:hAnsiTheme="minorHAnsi" w:cstheme="minorHAnsi"/>
          <w:b/>
          <w:sz w:val="52"/>
          <w:szCs w:val="52"/>
        </w:rPr>
      </w:pPr>
    </w:p>
    <w:p w:rsidR="00E766B5" w:rsidRPr="004A05A4" w:rsidRDefault="00E766B5" w:rsidP="00E766B5">
      <w:pPr>
        <w:rPr>
          <w:rFonts w:asciiTheme="minorHAnsi" w:hAnsiTheme="minorHAnsi" w:cstheme="minorHAnsi"/>
          <w:b/>
          <w:sz w:val="52"/>
          <w:szCs w:val="52"/>
        </w:rPr>
      </w:pPr>
      <w:r w:rsidRPr="004A05A4">
        <w:rPr>
          <w:rFonts w:asciiTheme="minorHAnsi" w:hAnsiTheme="minorHAnsi" w:cstheme="minorHAnsi"/>
          <w:b/>
          <w:sz w:val="52"/>
          <w:szCs w:val="52"/>
        </w:rPr>
        <w:t xml:space="preserve">Thornhill Primary School </w:t>
      </w:r>
    </w:p>
    <w:p w:rsidR="00624077" w:rsidRDefault="00624077"/>
    <w:p w:rsidR="00E766B5" w:rsidRPr="00E766B5" w:rsidRDefault="00E766B5">
      <w:pPr>
        <w:rPr>
          <w:rFonts w:asciiTheme="minorHAnsi" w:hAnsiTheme="minorHAnsi" w:cstheme="minorHAnsi"/>
          <w:b/>
          <w:sz w:val="40"/>
          <w:szCs w:val="40"/>
        </w:rPr>
      </w:pPr>
    </w:p>
    <w:p w:rsidR="00E766B5" w:rsidRDefault="005B24CF">
      <w:pPr>
        <w:rPr>
          <w:rFonts w:asciiTheme="minorHAnsi" w:hAnsiTheme="minorHAnsi" w:cstheme="minorHAnsi"/>
          <w:b/>
          <w:sz w:val="32"/>
          <w:szCs w:val="32"/>
        </w:rPr>
      </w:pPr>
      <w:r>
        <w:rPr>
          <w:rFonts w:asciiTheme="minorHAnsi" w:hAnsiTheme="minorHAnsi" w:cstheme="minorHAnsi"/>
          <w:b/>
          <w:sz w:val="32"/>
          <w:szCs w:val="32"/>
        </w:rPr>
        <w:t>Parental Engagement</w:t>
      </w:r>
    </w:p>
    <w:p w:rsidR="005B24CF" w:rsidRDefault="005B24CF">
      <w:pPr>
        <w:rPr>
          <w:rFonts w:asciiTheme="minorHAnsi" w:hAnsiTheme="minorHAnsi" w:cstheme="minorHAnsi"/>
          <w:b/>
          <w:sz w:val="40"/>
          <w:szCs w:val="40"/>
        </w:rPr>
      </w:pPr>
    </w:p>
    <w:p w:rsidR="00E766B5" w:rsidRDefault="00E766B5">
      <w:pPr>
        <w:rPr>
          <w:rFonts w:asciiTheme="minorHAnsi" w:hAnsiTheme="minorHAnsi" w:cstheme="minorHAnsi"/>
          <w:sz w:val="32"/>
          <w:szCs w:val="32"/>
          <w:u w:val="single"/>
        </w:rPr>
      </w:pPr>
      <w:r w:rsidRPr="00253413">
        <w:rPr>
          <w:rFonts w:asciiTheme="minorHAnsi" w:hAnsiTheme="minorHAnsi" w:cstheme="minorHAnsi"/>
          <w:sz w:val="32"/>
          <w:szCs w:val="32"/>
          <w:u w:val="single"/>
        </w:rPr>
        <w:t xml:space="preserve">Careers Related Learning at Thornhill Primary School </w:t>
      </w:r>
    </w:p>
    <w:p w:rsidR="005B24CF" w:rsidRDefault="005B24CF">
      <w:pPr>
        <w:rPr>
          <w:rFonts w:asciiTheme="minorHAnsi" w:hAnsiTheme="minorHAnsi" w:cstheme="minorHAnsi"/>
          <w:sz w:val="32"/>
          <w:szCs w:val="32"/>
          <w:u w:val="single"/>
        </w:rPr>
      </w:pPr>
    </w:p>
    <w:p w:rsidR="005B24CF" w:rsidRPr="005B24CF" w:rsidRDefault="005B24CF">
      <w:pPr>
        <w:rPr>
          <w:rFonts w:asciiTheme="minorHAnsi" w:hAnsiTheme="minorHAnsi" w:cstheme="minorHAnsi"/>
          <w:b/>
          <w:i/>
          <w:sz w:val="32"/>
          <w:szCs w:val="32"/>
        </w:rPr>
      </w:pPr>
      <w:r w:rsidRPr="005B24CF">
        <w:rPr>
          <w:rFonts w:asciiTheme="minorHAnsi" w:hAnsiTheme="minorHAnsi" w:cstheme="minorHAnsi"/>
          <w:b/>
          <w:i/>
          <w:sz w:val="32"/>
          <w:szCs w:val="32"/>
        </w:rPr>
        <w:t xml:space="preserve">Parents and carers are one of the most influential forces in a young person’s career and education decision making. </w:t>
      </w:r>
    </w:p>
    <w:p w:rsidR="005B24CF" w:rsidRPr="005B24CF" w:rsidRDefault="005B24CF">
      <w:pPr>
        <w:rPr>
          <w:rFonts w:asciiTheme="minorHAnsi" w:hAnsiTheme="minorHAnsi" w:cstheme="minorHAnsi"/>
          <w:b/>
          <w:i/>
          <w:sz w:val="32"/>
          <w:szCs w:val="32"/>
        </w:rPr>
      </w:pPr>
    </w:p>
    <w:p w:rsidR="005B24CF" w:rsidRDefault="005B24CF">
      <w:pPr>
        <w:rPr>
          <w:rFonts w:asciiTheme="minorHAnsi" w:hAnsiTheme="minorHAnsi" w:cstheme="minorHAnsi"/>
          <w:sz w:val="32"/>
          <w:szCs w:val="32"/>
        </w:rPr>
      </w:pPr>
      <w:r>
        <w:rPr>
          <w:rFonts w:asciiTheme="minorHAnsi" w:hAnsiTheme="minorHAnsi" w:cstheme="minorHAnsi"/>
          <w:sz w:val="32"/>
          <w:szCs w:val="32"/>
        </w:rPr>
        <w:t xml:space="preserve">At Thornhill Primary School we recognise and value the tremendous support our parents give to our children and our school. We firmly believe that we are on a journey together to </w:t>
      </w:r>
      <w:r w:rsidR="00E05698">
        <w:rPr>
          <w:rFonts w:asciiTheme="minorHAnsi" w:hAnsiTheme="minorHAnsi" w:cstheme="minorHAnsi"/>
          <w:sz w:val="32"/>
          <w:szCs w:val="32"/>
        </w:rPr>
        <w:t>provide</w:t>
      </w:r>
      <w:r>
        <w:rPr>
          <w:rFonts w:asciiTheme="minorHAnsi" w:hAnsiTheme="minorHAnsi" w:cstheme="minorHAnsi"/>
          <w:sz w:val="32"/>
          <w:szCs w:val="32"/>
        </w:rPr>
        <w:t xml:space="preserve"> the best life chances for the </w:t>
      </w:r>
      <w:r w:rsidR="00E05698">
        <w:rPr>
          <w:rFonts w:asciiTheme="minorHAnsi" w:hAnsiTheme="minorHAnsi" w:cstheme="minorHAnsi"/>
          <w:sz w:val="32"/>
          <w:szCs w:val="32"/>
        </w:rPr>
        <w:t>children</w:t>
      </w:r>
      <w:r>
        <w:rPr>
          <w:rFonts w:asciiTheme="minorHAnsi" w:hAnsiTheme="minorHAnsi" w:cstheme="minorHAnsi"/>
          <w:sz w:val="32"/>
          <w:szCs w:val="32"/>
        </w:rPr>
        <w:t xml:space="preserve"> in our care. With this </w:t>
      </w:r>
      <w:r w:rsidR="00E05698">
        <w:rPr>
          <w:rFonts w:asciiTheme="minorHAnsi" w:hAnsiTheme="minorHAnsi" w:cstheme="minorHAnsi"/>
          <w:sz w:val="32"/>
          <w:szCs w:val="32"/>
        </w:rPr>
        <w:t>belief</w:t>
      </w:r>
      <w:r>
        <w:rPr>
          <w:rFonts w:asciiTheme="minorHAnsi" w:hAnsiTheme="minorHAnsi" w:cstheme="minorHAnsi"/>
          <w:sz w:val="32"/>
          <w:szCs w:val="32"/>
        </w:rPr>
        <w:t xml:space="preserve"> at the forefront we have </w:t>
      </w:r>
      <w:r w:rsidR="00E05698">
        <w:rPr>
          <w:rFonts w:asciiTheme="minorHAnsi" w:hAnsiTheme="minorHAnsi" w:cstheme="minorHAnsi"/>
          <w:sz w:val="32"/>
          <w:szCs w:val="32"/>
        </w:rPr>
        <w:t>sourced</w:t>
      </w:r>
      <w:r>
        <w:rPr>
          <w:rFonts w:asciiTheme="minorHAnsi" w:hAnsiTheme="minorHAnsi" w:cstheme="minorHAnsi"/>
          <w:sz w:val="32"/>
          <w:szCs w:val="32"/>
        </w:rPr>
        <w:t xml:space="preserve"> a number of </w:t>
      </w:r>
      <w:r w:rsidR="00E05698">
        <w:rPr>
          <w:rFonts w:asciiTheme="minorHAnsi" w:hAnsiTheme="minorHAnsi" w:cstheme="minorHAnsi"/>
          <w:sz w:val="32"/>
          <w:szCs w:val="32"/>
        </w:rPr>
        <w:t>resources</w:t>
      </w:r>
      <w:r>
        <w:rPr>
          <w:rFonts w:asciiTheme="minorHAnsi" w:hAnsiTheme="minorHAnsi" w:cstheme="minorHAnsi"/>
          <w:sz w:val="32"/>
          <w:szCs w:val="32"/>
        </w:rPr>
        <w:t xml:space="preserve"> that will support </w:t>
      </w:r>
      <w:r w:rsidR="00E05698">
        <w:rPr>
          <w:rFonts w:asciiTheme="minorHAnsi" w:hAnsiTheme="minorHAnsi" w:cstheme="minorHAnsi"/>
          <w:sz w:val="32"/>
          <w:szCs w:val="32"/>
        </w:rPr>
        <w:t>parents</w:t>
      </w:r>
      <w:r>
        <w:rPr>
          <w:rFonts w:asciiTheme="minorHAnsi" w:hAnsiTheme="minorHAnsi" w:cstheme="minorHAnsi"/>
          <w:sz w:val="32"/>
          <w:szCs w:val="32"/>
        </w:rPr>
        <w:t xml:space="preserve"> and carers to have a ‘career</w:t>
      </w:r>
      <w:r w:rsidR="00E05698">
        <w:rPr>
          <w:rFonts w:asciiTheme="minorHAnsi" w:hAnsiTheme="minorHAnsi" w:cstheme="minorHAnsi"/>
          <w:sz w:val="32"/>
          <w:szCs w:val="32"/>
        </w:rPr>
        <w:t>s</w:t>
      </w:r>
      <w:r>
        <w:rPr>
          <w:rFonts w:asciiTheme="minorHAnsi" w:hAnsiTheme="minorHAnsi" w:cstheme="minorHAnsi"/>
          <w:sz w:val="32"/>
          <w:szCs w:val="32"/>
        </w:rPr>
        <w:t xml:space="preserve"> conversation’ with their child. </w:t>
      </w:r>
    </w:p>
    <w:p w:rsidR="00544868" w:rsidRDefault="00544868">
      <w:pPr>
        <w:rPr>
          <w:rFonts w:asciiTheme="minorHAnsi" w:hAnsiTheme="minorHAnsi" w:cstheme="minorHAnsi"/>
          <w:sz w:val="32"/>
          <w:szCs w:val="32"/>
        </w:rPr>
      </w:pPr>
    </w:p>
    <w:p w:rsidR="00544868" w:rsidRDefault="00544868">
      <w:pPr>
        <w:rPr>
          <w:rFonts w:asciiTheme="minorHAnsi" w:hAnsiTheme="minorHAnsi" w:cstheme="minorHAnsi"/>
          <w:sz w:val="32"/>
          <w:szCs w:val="32"/>
        </w:rPr>
      </w:pPr>
      <w:r>
        <w:rPr>
          <w:rFonts w:asciiTheme="minorHAnsi" w:hAnsiTheme="minorHAnsi" w:cstheme="minorHAnsi"/>
          <w:sz w:val="32"/>
          <w:szCs w:val="32"/>
        </w:rPr>
        <w:t>Talking Futures is a very useful website with a wealth of helpful resources;</w:t>
      </w:r>
    </w:p>
    <w:p w:rsidR="00544868" w:rsidRDefault="00544868">
      <w:pPr>
        <w:rPr>
          <w:rFonts w:asciiTheme="minorHAnsi" w:hAnsiTheme="minorHAnsi" w:cstheme="minorHAnsi"/>
          <w:sz w:val="32"/>
          <w:szCs w:val="32"/>
        </w:rPr>
      </w:pPr>
    </w:p>
    <w:p w:rsidR="00544868" w:rsidRDefault="00544868" w:rsidP="00544868">
      <w:pPr>
        <w:pStyle w:val="ListParagraph"/>
        <w:numPr>
          <w:ilvl w:val="0"/>
          <w:numId w:val="1"/>
        </w:numPr>
        <w:rPr>
          <w:rFonts w:asciiTheme="minorHAnsi" w:hAnsiTheme="minorHAnsi" w:cstheme="minorHAnsi"/>
          <w:sz w:val="32"/>
          <w:szCs w:val="32"/>
        </w:rPr>
      </w:pPr>
      <w:r>
        <w:rPr>
          <w:rFonts w:asciiTheme="minorHAnsi" w:hAnsiTheme="minorHAnsi" w:cstheme="minorHAnsi"/>
          <w:sz w:val="32"/>
          <w:szCs w:val="32"/>
        </w:rPr>
        <w:t>Career conversation card – this interactive  resource provides you with arrange of question cards for both parents and children to help you have a careers conversation</w:t>
      </w:r>
    </w:p>
    <w:p w:rsidR="00544868" w:rsidRDefault="00544868" w:rsidP="00544868">
      <w:pPr>
        <w:pStyle w:val="ListParagraph"/>
      </w:pPr>
      <w:r w:rsidRPr="00962680">
        <w:t>https://www.talkingfutures.org.uk/conversation-cards/</w:t>
      </w:r>
    </w:p>
    <w:p w:rsidR="00544868" w:rsidRDefault="00544868" w:rsidP="00544868">
      <w:pPr>
        <w:pStyle w:val="ListParagraph"/>
      </w:pPr>
    </w:p>
    <w:p w:rsidR="00544868" w:rsidRDefault="00544868" w:rsidP="00544868">
      <w:pPr>
        <w:pStyle w:val="ListParagraph"/>
        <w:numPr>
          <w:ilvl w:val="0"/>
          <w:numId w:val="1"/>
        </w:numPr>
        <w:rPr>
          <w:rFonts w:asciiTheme="minorHAnsi" w:hAnsiTheme="minorHAnsi" w:cstheme="minorHAnsi"/>
          <w:sz w:val="32"/>
          <w:szCs w:val="32"/>
        </w:rPr>
      </w:pPr>
      <w:r>
        <w:rPr>
          <w:rFonts w:asciiTheme="minorHAnsi" w:hAnsiTheme="minorHAnsi" w:cstheme="minorHAnsi"/>
          <w:sz w:val="32"/>
          <w:szCs w:val="32"/>
        </w:rPr>
        <w:t xml:space="preserve">The making of …. is a set of three video where the parents of well know people talk about how they supported their child on their career pathway. </w:t>
      </w:r>
    </w:p>
    <w:p w:rsidR="00544868" w:rsidRDefault="00544868" w:rsidP="00544868">
      <w:r>
        <w:rPr>
          <w:rFonts w:asciiTheme="minorHAnsi" w:hAnsiTheme="minorHAnsi" w:cstheme="minorHAnsi"/>
          <w:sz w:val="32"/>
          <w:szCs w:val="32"/>
        </w:rPr>
        <w:tab/>
      </w:r>
      <w:r w:rsidRPr="00E75C90">
        <w:t>https://www.talkingfutures.org.uk/resources/the-making-of/</w:t>
      </w:r>
    </w:p>
    <w:p w:rsidR="00544868" w:rsidRDefault="00544868" w:rsidP="00544868"/>
    <w:p w:rsidR="005553F6" w:rsidRDefault="005553F6" w:rsidP="005553F6">
      <w:pPr>
        <w:pStyle w:val="ListParagraph"/>
        <w:numPr>
          <w:ilvl w:val="0"/>
          <w:numId w:val="1"/>
        </w:numPr>
        <w:rPr>
          <w:rFonts w:asciiTheme="minorHAnsi" w:hAnsiTheme="minorHAnsi" w:cstheme="minorHAnsi"/>
          <w:sz w:val="32"/>
          <w:szCs w:val="32"/>
        </w:rPr>
      </w:pPr>
      <w:r>
        <w:rPr>
          <w:rFonts w:asciiTheme="minorHAnsi" w:hAnsiTheme="minorHAnsi" w:cstheme="minorHAnsi"/>
          <w:sz w:val="32"/>
          <w:szCs w:val="32"/>
        </w:rPr>
        <w:t xml:space="preserve">Talking Takeaway Menu see PDF file </w:t>
      </w:r>
    </w:p>
    <w:p w:rsidR="005553F6" w:rsidRPr="005553F6" w:rsidRDefault="005553F6" w:rsidP="005553F6">
      <w:pPr>
        <w:rPr>
          <w:rFonts w:asciiTheme="minorHAnsi" w:hAnsiTheme="minorHAnsi" w:cstheme="minorHAnsi"/>
          <w:sz w:val="32"/>
          <w:szCs w:val="32"/>
        </w:rPr>
      </w:pPr>
      <w:r>
        <w:rPr>
          <w:rFonts w:asciiTheme="minorHAnsi" w:hAnsiTheme="minorHAnsi" w:cstheme="minorHAnsi"/>
          <w:sz w:val="32"/>
          <w:szCs w:val="32"/>
        </w:rPr>
        <w:lastRenderedPageBreak/>
        <w:t>We hope you find these resources useful and that you enjoy sharing them with your child. If you have any questions please do not hesitate to get in touch with school so we can discuss</w:t>
      </w:r>
      <w:bookmarkStart w:id="0" w:name="_GoBack"/>
      <w:bookmarkEnd w:id="0"/>
      <w:r>
        <w:rPr>
          <w:rFonts w:asciiTheme="minorHAnsi" w:hAnsiTheme="minorHAnsi" w:cstheme="minorHAnsi"/>
          <w:sz w:val="32"/>
          <w:szCs w:val="32"/>
        </w:rPr>
        <w:t xml:space="preserve"> them further with you. </w:t>
      </w:r>
    </w:p>
    <w:p w:rsidR="00544868" w:rsidRDefault="00544868" w:rsidP="00544868">
      <w:pPr>
        <w:pStyle w:val="ListParagraph"/>
      </w:pPr>
    </w:p>
    <w:p w:rsidR="00544868" w:rsidRDefault="00544868" w:rsidP="00544868">
      <w:pPr>
        <w:pStyle w:val="ListParagraph"/>
      </w:pPr>
    </w:p>
    <w:p w:rsidR="00544868" w:rsidRPr="00544868" w:rsidRDefault="00544868" w:rsidP="00544868">
      <w:pPr>
        <w:pStyle w:val="ListParagraph"/>
        <w:rPr>
          <w:rFonts w:asciiTheme="minorHAnsi" w:hAnsiTheme="minorHAnsi" w:cstheme="minorHAnsi"/>
          <w:sz w:val="32"/>
          <w:szCs w:val="32"/>
        </w:rPr>
      </w:pPr>
    </w:p>
    <w:p w:rsidR="00E05698" w:rsidRDefault="00E05698">
      <w:pPr>
        <w:rPr>
          <w:rFonts w:asciiTheme="minorHAnsi" w:hAnsiTheme="minorHAnsi" w:cstheme="minorHAnsi"/>
          <w:sz w:val="32"/>
          <w:szCs w:val="32"/>
        </w:rPr>
      </w:pPr>
    </w:p>
    <w:p w:rsidR="00E05698" w:rsidRPr="005B24CF" w:rsidRDefault="00E05698">
      <w:pPr>
        <w:rPr>
          <w:rFonts w:asciiTheme="minorHAnsi" w:hAnsiTheme="minorHAnsi" w:cstheme="minorHAnsi"/>
          <w:sz w:val="32"/>
          <w:szCs w:val="32"/>
        </w:rPr>
      </w:pPr>
    </w:p>
    <w:p w:rsidR="00E766B5" w:rsidRDefault="00E766B5">
      <w:pPr>
        <w:rPr>
          <w:rFonts w:asciiTheme="minorHAnsi" w:hAnsiTheme="minorHAnsi" w:cstheme="minorHAnsi"/>
          <w:sz w:val="40"/>
          <w:szCs w:val="40"/>
          <w:u w:val="single"/>
        </w:rPr>
      </w:pPr>
    </w:p>
    <w:p w:rsidR="005B24CF" w:rsidRPr="005B24CF" w:rsidRDefault="005B24CF">
      <w:pPr>
        <w:rPr>
          <w:rFonts w:asciiTheme="minorHAnsi" w:hAnsiTheme="minorHAnsi" w:cstheme="minorHAnsi"/>
          <w:b/>
          <w:sz w:val="40"/>
          <w:szCs w:val="40"/>
        </w:rPr>
      </w:pPr>
    </w:p>
    <w:sectPr w:rsidR="005B24CF" w:rsidRPr="005B24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Light">
    <w:altName w:val="Courier New"/>
    <w:charset w:val="4D"/>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05EA7"/>
    <w:multiLevelType w:val="hybridMultilevel"/>
    <w:tmpl w:val="8370C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6B5"/>
    <w:rsid w:val="00253413"/>
    <w:rsid w:val="002D3E9E"/>
    <w:rsid w:val="00544868"/>
    <w:rsid w:val="005553F6"/>
    <w:rsid w:val="005B24CF"/>
    <w:rsid w:val="00624077"/>
    <w:rsid w:val="007251C8"/>
    <w:rsid w:val="00A64531"/>
    <w:rsid w:val="00E05698"/>
    <w:rsid w:val="00E76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11ED"/>
  <w15:chartTrackingRefBased/>
  <w15:docId w15:val="{F578BCEE-6B68-482C-8EC2-9E0C5EBAD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E766B5"/>
    <w:pPr>
      <w:spacing w:after="0" w:line="240" w:lineRule="auto"/>
    </w:pPr>
    <w:rPr>
      <w:rFonts w:ascii="Montserrat Light" w:hAnsi="Montserrat 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Jones</dc:creator>
  <cp:keywords/>
  <dc:description/>
  <cp:lastModifiedBy>J. Jones</cp:lastModifiedBy>
  <cp:revision>7</cp:revision>
  <dcterms:created xsi:type="dcterms:W3CDTF">2024-02-22T14:19:00Z</dcterms:created>
  <dcterms:modified xsi:type="dcterms:W3CDTF">2024-02-22T18:59:00Z</dcterms:modified>
</cp:coreProperties>
</file>